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1E79E3" w:rsidRPr="00B6506C" w:rsidTr="00F20642">
        <w:trPr>
          <w:trHeight w:val="1135"/>
        </w:trPr>
        <w:tc>
          <w:tcPr>
            <w:tcW w:w="4077" w:type="dxa"/>
          </w:tcPr>
          <w:p w:rsidR="001E79E3" w:rsidRPr="008C473C" w:rsidRDefault="001E79E3" w:rsidP="00F20642"/>
        </w:tc>
        <w:tc>
          <w:tcPr>
            <w:tcW w:w="5812" w:type="dxa"/>
          </w:tcPr>
          <w:p w:rsidR="001E79E3" w:rsidRPr="00B6506C" w:rsidRDefault="001E79E3" w:rsidP="00F206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E79E3" w:rsidRPr="00B6506C" w:rsidRDefault="001E79E3" w:rsidP="00F206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«ВдМУ»</w:t>
            </w:r>
          </w:p>
          <w:p w:rsidR="001E79E3" w:rsidRPr="00B6506C" w:rsidRDefault="001E79E3" w:rsidP="00F206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А.Н. Горемыкин</w:t>
            </w:r>
          </w:p>
          <w:p w:rsidR="001E79E3" w:rsidRPr="00B6506C" w:rsidRDefault="001E79E3" w:rsidP="00F206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9E3" w:rsidRPr="00B6506C" w:rsidRDefault="001E79E3" w:rsidP="00F206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1E79E3" w:rsidRPr="00B6506C" w:rsidRDefault="001E79E3" w:rsidP="00F206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1E79E3" w:rsidRPr="00B6506C" w:rsidRDefault="001E79E3" w:rsidP="001E79E3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 2013 года</w:t>
            </w:r>
          </w:p>
        </w:tc>
      </w:tr>
    </w:tbl>
    <w:p w:rsidR="006B79F4" w:rsidRPr="006B79F4" w:rsidRDefault="006B79F4" w:rsidP="006B79F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B79F4" w:rsidRPr="006B79F4" w:rsidRDefault="006B79F4" w:rsidP="006B79F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B79F4" w:rsidRDefault="006B79F4" w:rsidP="006B79F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B79F4" w:rsidRDefault="006B79F4" w:rsidP="001E79E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E79E3" w:rsidRPr="001E79E3" w:rsidRDefault="001E79E3" w:rsidP="001E79E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79E3">
        <w:rPr>
          <w:rFonts w:ascii="Times New Roman" w:hAnsi="Times New Roman" w:cs="Times New Roman"/>
          <w:bCs/>
          <w:sz w:val="28"/>
          <w:szCs w:val="28"/>
        </w:rPr>
        <w:t>ДОКУМЕНТАЦИЯ ПО ПРОВЕДЕНИЮ ЗАПРОСА ЦЕН В ЭЛЕКТРОННОЙ ФОРМЕ</w:t>
      </w:r>
    </w:p>
    <w:p w:rsidR="001E79E3" w:rsidRPr="001E79E3" w:rsidRDefault="001E79E3" w:rsidP="001E79E3">
      <w:pPr>
        <w:rPr>
          <w:rFonts w:ascii="Times New Roman" w:hAnsi="Times New Roman" w:cs="Times New Roman"/>
          <w:bCs/>
          <w:sz w:val="28"/>
          <w:szCs w:val="28"/>
        </w:rPr>
      </w:pPr>
    </w:p>
    <w:p w:rsidR="001E79E3" w:rsidRPr="001E79E3" w:rsidRDefault="001E79E3" w:rsidP="001E79E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79E3" w:rsidRPr="001E79E3" w:rsidRDefault="001E79E3" w:rsidP="001E79E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Открытый запрос цен на право заключения договора</w:t>
      </w:r>
      <w:r w:rsidRPr="001E7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79E3">
        <w:rPr>
          <w:rFonts w:ascii="Times New Roman" w:hAnsi="Times New Roman" w:cs="Times New Roman"/>
          <w:color w:val="000000"/>
          <w:sz w:val="28"/>
          <w:szCs w:val="28"/>
        </w:rPr>
        <w:t>на  поставку источников гамма – излучени</w:t>
      </w:r>
      <w:r w:rsidR="006906E1">
        <w:rPr>
          <w:rFonts w:ascii="Times New Roman" w:hAnsi="Times New Roman" w:cs="Times New Roman"/>
          <w:color w:val="000000"/>
          <w:sz w:val="28"/>
          <w:szCs w:val="28"/>
        </w:rPr>
        <w:t>я на основе Иридий-192 (№3679/46</w:t>
      </w:r>
      <w:r w:rsidRPr="001E79E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2926E9" w:rsidRPr="001E79E3" w:rsidRDefault="002926E9" w:rsidP="001E79E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B79F4" w:rsidRPr="001E79E3" w:rsidRDefault="006B79F4" w:rsidP="006B79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E79E3" w:rsidRPr="001E79E3" w:rsidRDefault="001E79E3" w:rsidP="001E79E3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E79E3">
        <w:rPr>
          <w:rFonts w:ascii="Times New Roman" w:hAnsi="Times New Roman" w:cs="Times New Roman"/>
          <w:caps/>
          <w:sz w:val="28"/>
          <w:szCs w:val="28"/>
        </w:rPr>
        <w:t>том 2 «ТЕХНИЧЕСКАЯ ЧАСТЬ»</w:t>
      </w:r>
    </w:p>
    <w:p w:rsidR="001E79E3" w:rsidRPr="001E79E3" w:rsidRDefault="001E79E3" w:rsidP="001E79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79E3" w:rsidRPr="001E79E3" w:rsidRDefault="001E79E3" w:rsidP="001E79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79E3" w:rsidRPr="001E79E3" w:rsidRDefault="001E79E3" w:rsidP="001E79E3">
      <w:pPr>
        <w:rPr>
          <w:rFonts w:ascii="Times New Roman" w:hAnsi="Times New Roman" w:cs="Times New Roman"/>
          <w:sz w:val="28"/>
          <w:szCs w:val="28"/>
        </w:rPr>
      </w:pPr>
    </w:p>
    <w:p w:rsidR="001E79E3" w:rsidRPr="001E79E3" w:rsidRDefault="001E79E3" w:rsidP="001E79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79E3" w:rsidRPr="001E79E3" w:rsidRDefault="001E79E3" w:rsidP="001E79E3">
      <w:pPr>
        <w:rPr>
          <w:rFonts w:ascii="Times New Roman" w:hAnsi="Times New Roman" w:cs="Times New Roman"/>
          <w:sz w:val="28"/>
          <w:szCs w:val="28"/>
        </w:rPr>
      </w:pPr>
    </w:p>
    <w:p w:rsidR="001E79E3" w:rsidRPr="001E79E3" w:rsidRDefault="001E79E3" w:rsidP="001E79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79E3" w:rsidRPr="001E79E3" w:rsidRDefault="001E79E3" w:rsidP="001E79E3">
      <w:pPr>
        <w:jc w:val="center"/>
        <w:rPr>
          <w:rFonts w:ascii="Times New Roman" w:hAnsi="Times New Roman" w:cs="Times New Roman"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г. Волгодонск</w:t>
      </w:r>
    </w:p>
    <w:p w:rsidR="001E79E3" w:rsidRPr="001E79E3" w:rsidRDefault="001E79E3" w:rsidP="001E79E3">
      <w:pPr>
        <w:pStyle w:val="11"/>
        <w:keepNext w:val="0"/>
        <w:rPr>
          <w:snapToGrid/>
          <w:sz w:val="28"/>
          <w:szCs w:val="28"/>
        </w:rPr>
      </w:pPr>
      <w:r w:rsidRPr="001E79E3">
        <w:rPr>
          <w:snapToGrid/>
          <w:sz w:val="28"/>
          <w:szCs w:val="28"/>
        </w:rPr>
        <w:t>2013 год</w:t>
      </w:r>
    </w:p>
    <w:p w:rsidR="001E79E3" w:rsidRPr="001E79E3" w:rsidRDefault="001E79E3" w:rsidP="001E79E3">
      <w:pPr>
        <w:rPr>
          <w:rFonts w:ascii="Times New Roman" w:hAnsi="Times New Roman" w:cs="Times New Roman"/>
          <w:sz w:val="28"/>
          <w:szCs w:val="28"/>
        </w:rPr>
      </w:pPr>
    </w:p>
    <w:p w:rsidR="00045941" w:rsidRDefault="006B79F4" w:rsidP="001E79E3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045941" w:rsidRPr="00045941" w:rsidRDefault="00045941" w:rsidP="00045941">
      <w:pPr>
        <w:spacing w:after="0" w:line="240" w:lineRule="auto"/>
        <w:ind w:left="6372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УТВЕРЖДАЮ</w:t>
      </w:r>
    </w:p>
    <w:p w:rsidR="00045941" w:rsidRPr="00045941" w:rsidRDefault="00045941" w:rsidP="00045941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Главный инженер ООО «ВдМУ»</w:t>
      </w:r>
    </w:p>
    <w:p w:rsidR="00045941" w:rsidRDefault="00045941" w:rsidP="00045941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5941" w:rsidRPr="00045941" w:rsidRDefault="00045941" w:rsidP="00045941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_____________ В.В. Михайлов</w:t>
      </w:r>
    </w:p>
    <w:p w:rsidR="00045941" w:rsidRDefault="00045941" w:rsidP="007A40C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» декабря  2013г.</w:t>
      </w:r>
    </w:p>
    <w:p w:rsidR="007A40CC" w:rsidRDefault="007A40CC" w:rsidP="007A40C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B79F4" w:rsidRPr="006B79F4" w:rsidRDefault="006B79F4" w:rsidP="00EE2F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Технического задания</w:t>
      </w:r>
    </w:p>
    <w:p w:rsidR="006906E1" w:rsidRPr="001E79E3" w:rsidRDefault="006B79F4" w:rsidP="006906E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 xml:space="preserve">на поставку </w:t>
      </w:r>
      <w:r w:rsidR="007A40CC" w:rsidRPr="007A40CC">
        <w:rPr>
          <w:rFonts w:ascii="Times New Roman" w:hAnsi="Times New Roman" w:cs="Times New Roman"/>
          <w:color w:val="000000"/>
          <w:sz w:val="24"/>
          <w:szCs w:val="24"/>
        </w:rPr>
        <w:t>источников гамма – излучения</w:t>
      </w:r>
      <w:r w:rsidR="006906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06E1" w:rsidRPr="006906E1">
        <w:rPr>
          <w:rFonts w:ascii="Times New Roman" w:hAnsi="Times New Roman" w:cs="Times New Roman"/>
          <w:color w:val="000000"/>
          <w:sz w:val="24"/>
          <w:szCs w:val="24"/>
        </w:rPr>
        <w:t>на основе Иридий-192 (№3679/46).</w:t>
      </w:r>
    </w:p>
    <w:p w:rsidR="00EE2F8A" w:rsidRDefault="00EE2F8A" w:rsidP="006906E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2F8A" w:rsidRPr="006B79F4" w:rsidRDefault="00EE2F8A" w:rsidP="00EE2F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 xml:space="preserve">РАЗДЕЛ 1. ОБЩИЕ СВЕДЕНИЯ </w:t>
      </w:r>
    </w:p>
    <w:p w:rsidR="00EE2F8A" w:rsidRPr="006B79F4" w:rsidRDefault="00EE2F8A" w:rsidP="00EE2F8A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1.1 Наименование </w:t>
      </w:r>
    </w:p>
    <w:p w:rsidR="00EE2F8A" w:rsidRPr="006B79F4" w:rsidRDefault="00EE2F8A" w:rsidP="00EE2F8A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Подраздел 1.2 Сведения о новизне</w:t>
      </w:r>
    </w:p>
    <w:p w:rsidR="00EE2F8A" w:rsidRPr="006B79F4" w:rsidRDefault="001F6A6D" w:rsidP="00EE2F8A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Подраздел 1.3</w:t>
      </w:r>
      <w:r w:rsidR="00EE2F8A" w:rsidRPr="006B79F4">
        <w:rPr>
          <w:rFonts w:ascii="Times New Roman" w:hAnsi="Times New Roman" w:cs="Times New Roman"/>
          <w:color w:val="000000"/>
          <w:sz w:val="24"/>
          <w:szCs w:val="24"/>
        </w:rPr>
        <w:t xml:space="preserve"> Код ОКП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2. ОБЛАСТЬ ПРИМЕНЕНИЯ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3. УСЛОВИЯ ЭКСПЛУАТАЦИИ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4. ТЕХНИЧЕСКИЕ ТРЕБОВАНИЯ</w:t>
      </w:r>
    </w:p>
    <w:p w:rsidR="00EE2F8A" w:rsidRPr="006B79F4" w:rsidRDefault="00EE2F8A" w:rsidP="00EE2F8A">
      <w:pPr>
        <w:spacing w:after="0" w:line="240" w:lineRule="auto"/>
        <w:ind w:left="2694" w:hanging="1843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EE2F8A" w:rsidRPr="006B79F4" w:rsidRDefault="00EE2F8A" w:rsidP="00EE2F8A">
      <w:pPr>
        <w:spacing w:after="0" w:line="240" w:lineRule="auto"/>
        <w:ind w:left="2694" w:hanging="1843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Подраздел 4.</w:t>
      </w:r>
      <w:r w:rsidR="00BD7D2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B79F4">
        <w:rPr>
          <w:rFonts w:ascii="Times New Roman" w:hAnsi="Times New Roman" w:cs="Times New Roman"/>
          <w:color w:val="000000"/>
          <w:sz w:val="24"/>
          <w:szCs w:val="24"/>
        </w:rPr>
        <w:t>. Требования к составным частям, исходным и эксплуатационным материалам</w:t>
      </w:r>
    </w:p>
    <w:p w:rsidR="00EE2F8A" w:rsidRPr="006B79F4" w:rsidRDefault="00EE2F8A" w:rsidP="00EE2F8A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Подраздел 4.</w:t>
      </w:r>
      <w:r w:rsidR="00BD7D23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6B79F4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к маркировке </w:t>
      </w:r>
    </w:p>
    <w:p w:rsidR="00EE2F8A" w:rsidRPr="006B79F4" w:rsidRDefault="00EE2F8A" w:rsidP="00EE2F8A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Подраздел 4.</w:t>
      </w:r>
      <w:r w:rsidR="00BD7D23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6B79F4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к упаковке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5. ТРЕБОВАНИЯ ПО ПРАВИЛАМ СДАЧИ И ПРИЕМКИ</w:t>
      </w:r>
    </w:p>
    <w:p w:rsidR="00EE2F8A" w:rsidRPr="006B79F4" w:rsidRDefault="00EE2F8A" w:rsidP="00EE2F8A">
      <w:pPr>
        <w:tabs>
          <w:tab w:val="left" w:pos="851"/>
        </w:tabs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Подраздел 5.1 Порядок сдачи и приемки</w:t>
      </w:r>
    </w:p>
    <w:p w:rsidR="00EE2F8A" w:rsidRPr="006B79F4" w:rsidRDefault="00EE2F8A" w:rsidP="00EE2F8A">
      <w:pPr>
        <w:tabs>
          <w:tab w:val="left" w:pos="1276"/>
        </w:tabs>
        <w:spacing w:after="0" w:line="240" w:lineRule="auto"/>
        <w:ind w:left="2694" w:hanging="1843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товаров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6. ТРЕБОВАНИЯ К ТРАНСПОРТИРОВАНИЮ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7. ТРЕБОВАНИЯ К ХРАНЕНИЮ</w:t>
      </w:r>
    </w:p>
    <w:p w:rsidR="00EE2F8A" w:rsidRPr="006B79F4" w:rsidRDefault="00EE2F8A" w:rsidP="00EE2F8A">
      <w:pPr>
        <w:spacing w:after="0" w:line="240" w:lineRule="auto"/>
        <w:ind w:left="1418" w:hanging="1418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9. ТРЕБОВАНИЯ К ОБСЛУЖИВАНИЮ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10. ЭКОЛОГИЧЕСКИЕ ТРЕБОВАНИЯ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11. ТРЕБОВАНИЯ ПО БЕЗОПАСНОСТИ</w:t>
      </w: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12. ТРЕБОВАНИЯ К КАЧЕСТВУ</w:t>
      </w:r>
    </w:p>
    <w:p w:rsidR="00EE2F8A" w:rsidRPr="006B79F4" w:rsidRDefault="00AB2BD9" w:rsidP="00BD7D23">
      <w:pPr>
        <w:spacing w:after="0" w:line="240" w:lineRule="auto"/>
        <w:ind w:left="1418" w:hanging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13</w:t>
      </w:r>
      <w:r w:rsidR="00EE2F8A" w:rsidRPr="006B79F4">
        <w:rPr>
          <w:rFonts w:ascii="Times New Roman" w:hAnsi="Times New Roman" w:cs="Times New Roman"/>
          <w:color w:val="000000"/>
          <w:sz w:val="24"/>
          <w:szCs w:val="24"/>
        </w:rPr>
        <w:t>. ТРЕБОВАНИЯ К КОЛИЧЕСТВУ И СРОКУ (ПЕРИОДИЧНОСТИ) ПОСТАВКИ</w:t>
      </w:r>
    </w:p>
    <w:p w:rsidR="00EE2F8A" w:rsidRPr="006B79F4" w:rsidRDefault="00AB2BD9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OLE_LINK2"/>
      <w:bookmarkStart w:id="1" w:name="OLE_LINK3"/>
      <w:r>
        <w:rPr>
          <w:rFonts w:ascii="Times New Roman" w:hAnsi="Times New Roman" w:cs="Times New Roman"/>
          <w:color w:val="000000"/>
          <w:sz w:val="24"/>
          <w:szCs w:val="24"/>
        </w:rPr>
        <w:t>РАЗДЕЛ 14</w:t>
      </w:r>
      <w:r w:rsidR="00EE2F8A" w:rsidRPr="006B79F4">
        <w:rPr>
          <w:rFonts w:ascii="Times New Roman" w:hAnsi="Times New Roman" w:cs="Times New Roman"/>
          <w:color w:val="000000"/>
          <w:sz w:val="24"/>
          <w:szCs w:val="24"/>
        </w:rPr>
        <w:t>. ПЕРЕЧЕНЬ ПРИНЯТЫХ СОКРАЩЕНИЙ</w:t>
      </w:r>
    </w:p>
    <w:bookmarkEnd w:id="0"/>
    <w:bookmarkEnd w:id="1"/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2F8A" w:rsidRPr="006B79F4" w:rsidRDefault="00EE2F8A" w:rsidP="00EE2F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340FC" w:rsidRDefault="00D340F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7A40CC" w:rsidRDefault="007A40CC" w:rsidP="007A40C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0074" w:rsidRDefault="00E8007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E80074" w:rsidRPr="001E79E3" w:rsidRDefault="00E80074" w:rsidP="007A40C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B79F4" w:rsidRPr="006B79F4" w:rsidRDefault="006B79F4" w:rsidP="00FC727A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B79F4">
        <w:rPr>
          <w:rFonts w:ascii="Times New Roman" w:hAnsi="Times New Roman" w:cs="Times New Roman"/>
          <w:color w:val="000000"/>
          <w:sz w:val="24"/>
          <w:szCs w:val="24"/>
        </w:rPr>
        <w:t>РАЗДЕЛ 1. ОБЩИЕ СВЕДЕНИЯ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1D3005" w:rsidTr="00AC6756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F4" w:rsidRPr="00E67140" w:rsidRDefault="006B79F4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671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Подраздел 1.1 Наименование</w:t>
            </w:r>
          </w:p>
        </w:tc>
      </w:tr>
      <w:tr w:rsidR="006B79F4" w:rsidRPr="001D3005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8B" w:rsidRDefault="009D1A8B" w:rsidP="003853AD">
            <w:pPr>
              <w:spacing w:after="0" w:line="240" w:lineRule="auto"/>
              <w:ind w:firstLine="6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45398B" w:rsidRPr="001D3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сточник гамма излучения закрытый с радионуклидом иридий 192.</w:t>
            </w:r>
            <w:r w:rsidR="00D11B87" w:rsidRPr="001D3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B79F4" w:rsidRPr="001D3005" w:rsidRDefault="0045398B" w:rsidP="003853AD">
            <w:pPr>
              <w:spacing w:after="0" w:line="240" w:lineRule="auto"/>
              <w:ind w:firstLine="6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3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Тип: </w:t>
            </w:r>
            <w:r w:rsidR="009D1A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D3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ГИ192М56.125.</w:t>
            </w:r>
          </w:p>
        </w:tc>
      </w:tr>
      <w:tr w:rsidR="006B79F4" w:rsidRPr="001D3005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E67140" w:rsidRDefault="006B79F4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bookmarkStart w:id="2" w:name="_Hlk356466017"/>
            <w:r w:rsidRPr="00E671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Подраздел 1.2 Сведения о новизне</w:t>
            </w:r>
          </w:p>
        </w:tc>
      </w:tr>
      <w:tr w:rsidR="006B79F4" w:rsidRPr="001D3005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1D3005" w:rsidRDefault="00FA1041" w:rsidP="003853AD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3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Поставляемые радионуклиды должны быть новыми, не бывшим в употреблении, не являться выставочными образцами, свободным от прав третьих лиц.</w:t>
            </w:r>
          </w:p>
        </w:tc>
      </w:tr>
      <w:bookmarkEnd w:id="2"/>
      <w:tr w:rsidR="006B79F4" w:rsidRPr="001D3005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E67140" w:rsidRDefault="001F6A6D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Подраздел 1.3</w:t>
            </w:r>
            <w:r w:rsidR="006B79F4" w:rsidRPr="00E671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Код ОКП</w:t>
            </w:r>
          </w:p>
        </w:tc>
      </w:tr>
      <w:tr w:rsidR="006B79F4" w:rsidRPr="001D3005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99" w:rsidRPr="00E53B99" w:rsidRDefault="000F7941" w:rsidP="00E53B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3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код ТН ВЭД – 2844, 2845</w:t>
            </w:r>
          </w:p>
          <w:p w:rsidR="000F7941" w:rsidRPr="001D3005" w:rsidRDefault="000F7941" w:rsidP="00E53B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3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код ОКП – 701500, 701600, 701700;</w:t>
            </w:r>
          </w:p>
          <w:p w:rsidR="006B79F4" w:rsidRPr="001D3005" w:rsidRDefault="000F7941" w:rsidP="00E53B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3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наименование ОИТ: радионуклидные источники ионизирующего излучения.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E20" w:rsidRPr="00E53B99" w:rsidRDefault="00B40E20" w:rsidP="003853AD">
            <w:pPr>
              <w:spacing w:line="240" w:lineRule="auto"/>
              <w:ind w:firstLine="6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53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Радиографический контроль металла.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F4" w:rsidRPr="00E53B99" w:rsidRDefault="006B79F4" w:rsidP="00E53B99">
            <w:pPr>
              <w:pStyle w:val="a3"/>
              <w:tabs>
                <w:tab w:val="left" w:pos="0"/>
              </w:tabs>
              <w:ind w:right="34"/>
              <w:jc w:val="both"/>
              <w:rPr>
                <w:color w:val="000000" w:themeColor="text1"/>
                <w:sz w:val="24"/>
                <w:szCs w:val="24"/>
              </w:rPr>
            </w:pPr>
            <w:r w:rsidRPr="00E53B99">
              <w:rPr>
                <w:color w:val="000000" w:themeColor="text1"/>
                <w:sz w:val="24"/>
                <w:szCs w:val="24"/>
              </w:rPr>
              <w:t xml:space="preserve">- </w:t>
            </w:r>
            <w:r w:rsidR="00257998" w:rsidRPr="00E53B99">
              <w:rPr>
                <w:color w:val="000000" w:themeColor="text1"/>
                <w:sz w:val="24"/>
                <w:szCs w:val="24"/>
              </w:rPr>
              <w:t xml:space="preserve">  эксплуатация на монтаже</w:t>
            </w:r>
            <w:r w:rsidR="00B40E20" w:rsidRPr="00E53B99">
              <w:rPr>
                <w:color w:val="000000" w:themeColor="text1"/>
                <w:sz w:val="24"/>
                <w:szCs w:val="24"/>
              </w:rPr>
              <w:t xml:space="preserve"> в цеховых и полевых </w:t>
            </w:r>
            <w:r w:rsidR="00257998" w:rsidRPr="00E53B99">
              <w:rPr>
                <w:color w:val="000000" w:themeColor="text1"/>
                <w:sz w:val="24"/>
                <w:szCs w:val="24"/>
              </w:rPr>
              <w:t>условиях</w:t>
            </w:r>
            <w:r w:rsidR="000F7941" w:rsidRPr="00E53B99">
              <w:rPr>
                <w:color w:val="000000" w:themeColor="text1"/>
                <w:sz w:val="24"/>
                <w:szCs w:val="24"/>
              </w:rPr>
              <w:t>;</w:t>
            </w:r>
            <w:r w:rsidR="00257998" w:rsidRPr="00E53B9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57998" w:rsidRPr="00E53B99" w:rsidRDefault="006B79F4" w:rsidP="00E53B99">
            <w:pPr>
              <w:pStyle w:val="a3"/>
              <w:tabs>
                <w:tab w:val="left" w:pos="0"/>
              </w:tabs>
              <w:ind w:right="34"/>
              <w:jc w:val="both"/>
              <w:rPr>
                <w:color w:val="000000" w:themeColor="text1"/>
                <w:sz w:val="24"/>
                <w:szCs w:val="24"/>
              </w:rPr>
            </w:pPr>
            <w:r w:rsidRPr="00E53B99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F6A6D">
              <w:rPr>
                <w:color w:val="000000" w:themeColor="text1"/>
                <w:sz w:val="24"/>
                <w:szCs w:val="24"/>
              </w:rPr>
              <w:t xml:space="preserve">  </w:t>
            </w:r>
            <w:r w:rsidR="000F7941" w:rsidRPr="00E53B99">
              <w:rPr>
                <w:color w:val="000000" w:themeColor="text1"/>
                <w:sz w:val="24"/>
                <w:szCs w:val="24"/>
              </w:rPr>
              <w:t>з</w:t>
            </w:r>
            <w:r w:rsidR="00257998" w:rsidRPr="00E53B99">
              <w:rPr>
                <w:color w:val="000000" w:themeColor="text1"/>
                <w:sz w:val="24"/>
                <w:szCs w:val="24"/>
              </w:rPr>
              <w:t>акрытый радионуклидный источник дол</w:t>
            </w:r>
            <w:r w:rsidR="00D93E9D" w:rsidRPr="00E53B99">
              <w:rPr>
                <w:color w:val="000000" w:themeColor="text1"/>
                <w:sz w:val="24"/>
                <w:szCs w:val="24"/>
              </w:rPr>
              <w:t>жен быть устойчив к воздействи</w:t>
            </w:r>
            <w:r w:rsidR="000F7941" w:rsidRPr="00E53B99">
              <w:rPr>
                <w:color w:val="000000" w:themeColor="text1"/>
                <w:sz w:val="24"/>
                <w:szCs w:val="24"/>
              </w:rPr>
              <w:t>ю</w:t>
            </w:r>
            <w:r w:rsidR="00797C80" w:rsidRPr="00E53B9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797C80" w:rsidRPr="00E53B99">
              <w:rPr>
                <w:color w:val="000000" w:themeColor="text1"/>
                <w:sz w:val="24"/>
                <w:szCs w:val="24"/>
              </w:rPr>
              <w:t>при</w:t>
            </w:r>
            <w:proofErr w:type="gramEnd"/>
            <w:r w:rsidR="00D93E9D" w:rsidRPr="00E53B99">
              <w:rPr>
                <w:color w:val="000000" w:themeColor="text1"/>
                <w:sz w:val="24"/>
                <w:szCs w:val="24"/>
              </w:rPr>
              <w:t>:</w:t>
            </w:r>
          </w:p>
          <w:p w:rsidR="00D93E9D" w:rsidRPr="00E53B99" w:rsidRDefault="00D93E9D" w:rsidP="00E53B99">
            <w:pPr>
              <w:pStyle w:val="a3"/>
              <w:tabs>
                <w:tab w:val="left" w:pos="0"/>
              </w:tabs>
              <w:ind w:right="34" w:firstLine="318"/>
              <w:jc w:val="both"/>
              <w:rPr>
                <w:color w:val="000000" w:themeColor="text1"/>
                <w:sz w:val="24"/>
                <w:szCs w:val="24"/>
              </w:rPr>
            </w:pPr>
            <w:r w:rsidRPr="00E53B99">
              <w:rPr>
                <w:color w:val="000000" w:themeColor="text1"/>
                <w:sz w:val="24"/>
                <w:szCs w:val="24"/>
              </w:rPr>
              <w:t>а)  температур</w:t>
            </w:r>
            <w:r w:rsidR="00797C80" w:rsidRPr="00E53B99">
              <w:rPr>
                <w:color w:val="000000" w:themeColor="text1"/>
                <w:sz w:val="24"/>
                <w:szCs w:val="24"/>
              </w:rPr>
              <w:t>е</w:t>
            </w:r>
            <w:r w:rsidRPr="00E53B99">
              <w:rPr>
                <w:color w:val="000000" w:themeColor="text1"/>
                <w:sz w:val="24"/>
                <w:szCs w:val="24"/>
              </w:rPr>
              <w:t xml:space="preserve"> окружающего воздуха от  -50</w:t>
            </w:r>
            <w:r w:rsidRPr="00E53B99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E53B99">
              <w:rPr>
                <w:color w:val="000000" w:themeColor="text1"/>
                <w:sz w:val="24"/>
                <w:szCs w:val="24"/>
              </w:rPr>
              <w:t>С  до +</w:t>
            </w:r>
            <w:r w:rsidR="00CF1A21" w:rsidRPr="00E53B99">
              <w:rPr>
                <w:color w:val="000000" w:themeColor="text1"/>
                <w:sz w:val="24"/>
                <w:szCs w:val="24"/>
              </w:rPr>
              <w:t>5</w:t>
            </w:r>
            <w:r w:rsidRPr="00E53B99">
              <w:rPr>
                <w:color w:val="000000" w:themeColor="text1"/>
                <w:sz w:val="24"/>
                <w:szCs w:val="24"/>
              </w:rPr>
              <w:t>0</w:t>
            </w:r>
            <w:r w:rsidRPr="00E53B99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E53B99">
              <w:rPr>
                <w:color w:val="000000" w:themeColor="text1"/>
                <w:sz w:val="24"/>
                <w:szCs w:val="24"/>
              </w:rPr>
              <w:t>С;</w:t>
            </w:r>
          </w:p>
          <w:p w:rsidR="00D93E9D" w:rsidRPr="00E53B99" w:rsidRDefault="00D93E9D" w:rsidP="00E53B99">
            <w:pPr>
              <w:pStyle w:val="a3"/>
              <w:tabs>
                <w:tab w:val="left" w:pos="0"/>
              </w:tabs>
              <w:ind w:right="34" w:firstLine="318"/>
              <w:jc w:val="both"/>
              <w:rPr>
                <w:color w:val="000000" w:themeColor="text1"/>
                <w:sz w:val="24"/>
                <w:szCs w:val="24"/>
              </w:rPr>
            </w:pPr>
            <w:r w:rsidRPr="00E53B99">
              <w:rPr>
                <w:color w:val="000000" w:themeColor="text1"/>
                <w:sz w:val="24"/>
                <w:szCs w:val="24"/>
              </w:rPr>
              <w:t xml:space="preserve">б) относительной влажности воздуха до </w:t>
            </w:r>
            <w:r w:rsidR="00CF1A21" w:rsidRPr="00E53B99">
              <w:rPr>
                <w:color w:val="000000" w:themeColor="text1"/>
                <w:sz w:val="24"/>
                <w:szCs w:val="24"/>
              </w:rPr>
              <w:t>98</w:t>
            </w:r>
            <w:r w:rsidRPr="00E53B99">
              <w:rPr>
                <w:color w:val="000000" w:themeColor="text1"/>
                <w:sz w:val="24"/>
                <w:szCs w:val="24"/>
              </w:rPr>
              <w:t>%;</w:t>
            </w:r>
          </w:p>
          <w:p w:rsidR="006B79F4" w:rsidRPr="00E53B99" w:rsidRDefault="00CF1A21" w:rsidP="001F6A6D">
            <w:pPr>
              <w:pStyle w:val="a3"/>
              <w:tabs>
                <w:tab w:val="left" w:pos="0"/>
              </w:tabs>
              <w:ind w:right="34" w:firstLine="318"/>
              <w:jc w:val="both"/>
              <w:rPr>
                <w:color w:val="000000" w:themeColor="text1"/>
                <w:sz w:val="24"/>
                <w:szCs w:val="24"/>
              </w:rPr>
            </w:pPr>
            <w:r w:rsidRPr="00E53B99">
              <w:rPr>
                <w:color w:val="000000" w:themeColor="text1"/>
                <w:sz w:val="24"/>
                <w:szCs w:val="24"/>
              </w:rPr>
              <w:t>в) давление от 25до 105кПа;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E67140" w:rsidRDefault="006B79F4" w:rsidP="00E67140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671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6B79F4" w:rsidRPr="00EB76AB" w:rsidTr="00AC675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FD" w:rsidRDefault="00CF1A21" w:rsidP="006D26FD">
            <w:pPr>
              <w:pStyle w:val="a3"/>
              <w:tabs>
                <w:tab w:val="left" w:pos="-250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5D07BE">
              <w:rPr>
                <w:color w:val="000000" w:themeColor="text1"/>
                <w:sz w:val="24"/>
                <w:szCs w:val="24"/>
              </w:rPr>
              <w:t>Источники должны быть изготовлены в соответствии с требованиями ГОСТ 27212-87, стандартов</w:t>
            </w:r>
            <w:r w:rsidR="008A59F5" w:rsidRPr="005D07BE">
              <w:rPr>
                <w:color w:val="000000" w:themeColor="text1"/>
                <w:sz w:val="24"/>
                <w:szCs w:val="24"/>
              </w:rPr>
              <w:t xml:space="preserve"> и технических условий на конкретный тип источника по технологической документации, утвержденной в установленном порядке.</w:t>
            </w:r>
          </w:p>
          <w:p w:rsidR="006D26FD" w:rsidRDefault="00884C47" w:rsidP="006D26FD">
            <w:pPr>
              <w:pStyle w:val="a3"/>
              <w:tabs>
                <w:tab w:val="left" w:pos="-250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5D07BE">
              <w:rPr>
                <w:color w:val="000000" w:themeColor="text1"/>
                <w:sz w:val="24"/>
                <w:szCs w:val="24"/>
              </w:rPr>
              <w:t>Физическое и химическое состояние радионуклида: твердое, металл.</w:t>
            </w:r>
          </w:p>
          <w:p w:rsidR="006D26FD" w:rsidRDefault="008A59F5" w:rsidP="006D26FD">
            <w:pPr>
              <w:pStyle w:val="a3"/>
              <w:tabs>
                <w:tab w:val="left" w:pos="-250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5D07BE">
              <w:rPr>
                <w:color w:val="000000" w:themeColor="text1"/>
                <w:sz w:val="24"/>
                <w:szCs w:val="24"/>
              </w:rPr>
              <w:t xml:space="preserve">Источники должны быть герметичными. </w:t>
            </w:r>
          </w:p>
          <w:p w:rsidR="006D26FD" w:rsidRDefault="008A59F5" w:rsidP="006D26FD">
            <w:pPr>
              <w:pStyle w:val="a3"/>
              <w:tabs>
                <w:tab w:val="left" w:pos="-250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5D07BE">
              <w:rPr>
                <w:color w:val="000000" w:themeColor="text1"/>
                <w:sz w:val="24"/>
                <w:szCs w:val="24"/>
              </w:rPr>
              <w:t>Уровень радиоактивного загрязнения поверхности не должен превышать норм, установленных в ГОСТ 27312-87.</w:t>
            </w:r>
          </w:p>
          <w:p w:rsidR="006D26FD" w:rsidRDefault="008A59F5" w:rsidP="006D26FD">
            <w:pPr>
              <w:pStyle w:val="a3"/>
              <w:tabs>
                <w:tab w:val="left" w:pos="-250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5D07BE">
              <w:rPr>
                <w:color w:val="000000" w:themeColor="text1"/>
                <w:sz w:val="24"/>
                <w:szCs w:val="24"/>
              </w:rPr>
              <w:t>Источники должны сохранять параметры и технические характеристики (исключая</w:t>
            </w:r>
            <w:r w:rsidR="00D57AAF" w:rsidRPr="005D07BE">
              <w:rPr>
                <w:color w:val="000000" w:themeColor="text1"/>
                <w:sz w:val="24"/>
                <w:szCs w:val="24"/>
              </w:rPr>
              <w:t xml:space="preserve"> изменения радиационных параметров, обусловленных радиоактивным распадом) в течени</w:t>
            </w:r>
            <w:proofErr w:type="gramStart"/>
            <w:r w:rsidR="00D57AAF" w:rsidRPr="005D07BE">
              <w:rPr>
                <w:color w:val="000000" w:themeColor="text1"/>
                <w:sz w:val="24"/>
                <w:szCs w:val="24"/>
              </w:rPr>
              <w:t>и</w:t>
            </w:r>
            <w:proofErr w:type="gramEnd"/>
            <w:r w:rsidR="00D57AAF" w:rsidRPr="005D07BE">
              <w:rPr>
                <w:color w:val="000000" w:themeColor="text1"/>
                <w:sz w:val="24"/>
                <w:szCs w:val="24"/>
              </w:rPr>
              <w:t xml:space="preserve"> всего назначенного срока службы в процессе и после климатических и механических воздействий соответствующих степени жесткости по ГОСТ 19745-74.</w:t>
            </w:r>
          </w:p>
          <w:p w:rsidR="006D26FD" w:rsidRDefault="00D57AAF" w:rsidP="006D26FD">
            <w:pPr>
              <w:pStyle w:val="a3"/>
              <w:tabs>
                <w:tab w:val="left" w:pos="-250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5D07BE">
              <w:rPr>
                <w:color w:val="000000" w:themeColor="text1"/>
                <w:sz w:val="24"/>
                <w:szCs w:val="24"/>
              </w:rPr>
              <w:t>Назначенный срок службы должен быть не менее 3 лет.</w:t>
            </w:r>
          </w:p>
          <w:p w:rsidR="006B79F4" w:rsidRPr="00A87711" w:rsidRDefault="000F7941" w:rsidP="00A87711">
            <w:pPr>
              <w:pStyle w:val="a3"/>
              <w:tabs>
                <w:tab w:val="left" w:pos="-250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5D07BE">
              <w:rPr>
                <w:color w:val="000000" w:themeColor="text1"/>
                <w:sz w:val="24"/>
                <w:szCs w:val="24"/>
              </w:rPr>
              <w:t xml:space="preserve">Категория потенциальной радиационной опасности </w:t>
            </w:r>
            <w:r w:rsidR="00797C80" w:rsidRPr="005D07B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D07BE">
              <w:rPr>
                <w:color w:val="000000" w:themeColor="text1"/>
                <w:sz w:val="24"/>
                <w:szCs w:val="24"/>
              </w:rPr>
              <w:t xml:space="preserve"> 2.</w:t>
            </w:r>
          </w:p>
        </w:tc>
      </w:tr>
      <w:tr w:rsidR="006B79F4" w:rsidRPr="008B00E3" w:rsidTr="00AC675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8B00E3" w:rsidRDefault="008A2388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Подраздел 4.2</w:t>
            </w:r>
            <w:r w:rsidR="006B79F4" w:rsidRPr="008B00E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 Требования к составным частям, исходным и эксплуатационным материалам</w:t>
            </w:r>
            <w:r w:rsidR="00193D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  <w:tr w:rsidR="006B79F4" w:rsidRPr="00EB76AB" w:rsidTr="00AC675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44" w:rsidRDefault="00D8510C" w:rsidP="00D122DA">
            <w:pPr>
              <w:pStyle w:val="a3"/>
              <w:tabs>
                <w:tab w:val="left" w:pos="0"/>
              </w:tabs>
              <w:ind w:right="33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В герметичной капсуле нах</w:t>
            </w:r>
            <w:r w:rsidR="00193D44">
              <w:rPr>
                <w:color w:val="000000" w:themeColor="text1"/>
                <w:sz w:val="24"/>
                <w:szCs w:val="24"/>
              </w:rPr>
              <w:t>одится радионуклид Иридий – 192.</w:t>
            </w:r>
            <w:r w:rsidRPr="001E3A9D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122DA" w:rsidRDefault="00193D44" w:rsidP="00D122DA">
            <w:pPr>
              <w:pStyle w:val="a3"/>
              <w:tabs>
                <w:tab w:val="left" w:pos="0"/>
              </w:tabs>
              <w:ind w:right="33" w:firstLine="60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="00343C91">
              <w:rPr>
                <w:color w:val="000000" w:themeColor="text1"/>
                <w:sz w:val="24"/>
                <w:szCs w:val="24"/>
              </w:rPr>
              <w:t xml:space="preserve">азмеры радионуклида   </w:t>
            </w:r>
            <w:r w:rsidR="009E0DEC">
              <w:rPr>
                <w:color w:val="000000" w:themeColor="text1"/>
                <w:sz w:val="24"/>
                <w:szCs w:val="24"/>
              </w:rPr>
              <w:t>3</w:t>
            </w:r>
            <w:r w:rsidR="00343C91">
              <w:rPr>
                <w:color w:val="000000" w:themeColor="text1"/>
                <w:sz w:val="24"/>
                <w:szCs w:val="24"/>
              </w:rPr>
              <w:t>,0 х 3,0</w:t>
            </w:r>
            <w:r w:rsidR="009E0DEC">
              <w:rPr>
                <w:color w:val="000000" w:themeColor="text1"/>
                <w:sz w:val="24"/>
                <w:szCs w:val="24"/>
              </w:rPr>
              <w:t xml:space="preserve"> </w:t>
            </w:r>
            <w:r w:rsidR="00D8510C" w:rsidRPr="001E3A9D">
              <w:rPr>
                <w:color w:val="000000" w:themeColor="text1"/>
                <w:sz w:val="24"/>
                <w:szCs w:val="24"/>
              </w:rPr>
              <w:t>мм</w:t>
            </w:r>
            <w:r w:rsidR="00731886">
              <w:rPr>
                <w:color w:val="000000" w:themeColor="text1"/>
                <w:sz w:val="24"/>
                <w:szCs w:val="24"/>
              </w:rPr>
              <w:t>.</w:t>
            </w:r>
          </w:p>
          <w:p w:rsidR="00D122DA" w:rsidRDefault="00884C47" w:rsidP="00D122DA">
            <w:pPr>
              <w:pStyle w:val="a3"/>
              <w:tabs>
                <w:tab w:val="left" w:pos="0"/>
              </w:tabs>
              <w:ind w:right="33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Материал капсулы для радионуклида – коррозионностойкая сталь 12Х18Н10Т.</w:t>
            </w:r>
          </w:p>
          <w:p w:rsidR="00D122DA" w:rsidRDefault="00884C47" w:rsidP="00D122DA">
            <w:pPr>
              <w:pStyle w:val="a3"/>
              <w:tabs>
                <w:tab w:val="left" w:pos="0"/>
              </w:tabs>
              <w:ind w:right="33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 xml:space="preserve">Габаритные размеры </w:t>
            </w:r>
            <w:r w:rsidR="00D8510C" w:rsidRPr="001E3A9D">
              <w:rPr>
                <w:color w:val="000000" w:themeColor="text1"/>
                <w:sz w:val="24"/>
                <w:szCs w:val="24"/>
              </w:rPr>
              <w:t xml:space="preserve">капсулы </w:t>
            </w:r>
            <w:r w:rsidRPr="001E3A9D">
              <w:rPr>
                <w:color w:val="000000" w:themeColor="text1"/>
                <w:sz w:val="24"/>
                <w:szCs w:val="24"/>
              </w:rPr>
              <w:t xml:space="preserve">в мм – </w:t>
            </w:r>
            <w:r w:rsidR="005D07BE" w:rsidRPr="001E3A9D">
              <w:rPr>
                <w:color w:val="000000" w:themeColor="text1"/>
                <w:sz w:val="24"/>
                <w:szCs w:val="24"/>
              </w:rPr>
              <w:t xml:space="preserve"> </w:t>
            </w:r>
            <w:r w:rsidR="00D8510C" w:rsidRPr="001E3A9D">
              <w:rPr>
                <w:color w:val="000000" w:themeColor="text1"/>
                <w:sz w:val="24"/>
                <w:szCs w:val="24"/>
              </w:rPr>
              <w:t>диаметр  5</w:t>
            </w:r>
            <w:r w:rsidR="00D8510C" w:rsidRPr="001E3A9D">
              <w:rPr>
                <w:color w:val="000000" w:themeColor="text1"/>
                <w:sz w:val="24"/>
                <w:szCs w:val="24"/>
                <w:vertAlign w:val="superscript"/>
              </w:rPr>
              <w:t xml:space="preserve"> +0.3</w:t>
            </w:r>
            <w:r w:rsidR="005D07BE" w:rsidRPr="001E3A9D">
              <w:rPr>
                <w:color w:val="000000" w:themeColor="text1"/>
                <w:sz w:val="24"/>
                <w:szCs w:val="24"/>
              </w:rPr>
              <w:t xml:space="preserve">,  длина   </w:t>
            </w:r>
            <w:r w:rsidR="00D8510C" w:rsidRPr="001E3A9D">
              <w:rPr>
                <w:color w:val="000000" w:themeColor="text1"/>
                <w:sz w:val="24"/>
                <w:szCs w:val="24"/>
              </w:rPr>
              <w:t>6_+0,15.</w:t>
            </w:r>
            <w:r w:rsidR="006B79F4" w:rsidRPr="001E3A9D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B79F4" w:rsidRPr="00D122DA" w:rsidRDefault="00D8510C" w:rsidP="00D122DA">
            <w:pPr>
              <w:pStyle w:val="a3"/>
              <w:tabs>
                <w:tab w:val="left" w:pos="0"/>
              </w:tabs>
              <w:ind w:right="33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Капсула должна сохранять герметичность на весь период эксплуатации.</w:t>
            </w:r>
          </w:p>
        </w:tc>
      </w:tr>
      <w:tr w:rsidR="006B79F4" w:rsidRPr="00EB76AB" w:rsidTr="00AC675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E67140" w:rsidRDefault="008A2388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Подраздел 4.3</w:t>
            </w:r>
            <w:r w:rsidR="006B79F4" w:rsidRPr="00E671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Требования к маркировке</w:t>
            </w:r>
          </w:p>
        </w:tc>
      </w:tr>
      <w:tr w:rsidR="006B79F4" w:rsidRPr="00EB76AB" w:rsidTr="00AC675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E5" w:rsidRPr="009B7671" w:rsidRDefault="006626E5" w:rsidP="00731886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Маркировка продукции должна отвечать требованиям «Правил безопасности при </w:t>
            </w:r>
            <w:r w:rsidRPr="009B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транспортировании радиоактивных материалов» (НП-053-04)</w:t>
            </w:r>
            <w:r w:rsidR="00FE5CCE" w:rsidRPr="009B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D07BE" w:rsidRPr="005D07BE" w:rsidRDefault="00F533B3" w:rsidP="00731886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0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дне капсулы должен быть нанесен хорошо видимый присвоенный заводской номер радионуклида.</w:t>
            </w:r>
          </w:p>
          <w:p w:rsidR="006B79F4" w:rsidRPr="005D07BE" w:rsidRDefault="00F533B3" w:rsidP="00731886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0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способу нанесения маркировки требования не предъявляются.</w:t>
            </w:r>
          </w:p>
        </w:tc>
      </w:tr>
      <w:tr w:rsidR="006B79F4" w:rsidRPr="00EB76AB" w:rsidTr="00AC675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E67140" w:rsidRDefault="008A2388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Подраздел 4.4</w:t>
            </w:r>
            <w:r w:rsidR="006B79F4" w:rsidRPr="00E671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Требования к упаковке</w:t>
            </w:r>
          </w:p>
        </w:tc>
      </w:tr>
      <w:tr w:rsidR="006B79F4" w:rsidRPr="00EB76AB" w:rsidTr="00AC675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E" w:rsidRPr="009B7671" w:rsidRDefault="00AB21E8" w:rsidP="00FE5CC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Упаковка продукции </w:t>
            </w:r>
            <w:r w:rsidR="00FE5CCE" w:rsidRPr="009B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должна отвечать требованиям «Правил безопасности при транспортировании радиоактивных материалов» (НП-053-04).</w:t>
            </w:r>
          </w:p>
          <w:p w:rsidR="00727208" w:rsidRDefault="00F533B3" w:rsidP="00727208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Транспортно упаковочный комплект</w:t>
            </w:r>
            <w:r w:rsidR="00912DB5" w:rsidRPr="009B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размещения закрытого радионук</w:t>
            </w:r>
            <w:r w:rsidR="00912DB5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лидного источника ГИ192М56.125 дожен обеспечивать безопасные уровни радиации</w:t>
            </w:r>
            <w:r w:rsidR="000754A2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2DB5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обслуживающего персонала в соответствии с Нормами радиационной безопасности НРБ 99/2009,  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754A2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ОСПОРБ 99/2010, </w:t>
            </w:r>
            <w:r w:rsidR="00193D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СанПин 2.6.1.1281-03.</w:t>
            </w:r>
          </w:p>
          <w:p w:rsidR="006B79F4" w:rsidRPr="001E3A9D" w:rsidRDefault="000754A2" w:rsidP="00727208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упаковке должны быть вложены паспорта на за</w:t>
            </w:r>
            <w:r w:rsidR="006F6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крытые радионуклидные источники 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сопроводительные документы.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F4" w:rsidRPr="00E67140" w:rsidRDefault="006B79F4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671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E7" w:rsidRDefault="0008353E" w:rsidP="00FB38E7">
            <w:pPr>
              <w:pStyle w:val="Default"/>
              <w:ind w:firstLine="601"/>
              <w:rPr>
                <w:iCs/>
                <w:color w:val="000000" w:themeColor="text1"/>
              </w:rPr>
            </w:pPr>
            <w:r w:rsidRPr="001E3A9D">
              <w:rPr>
                <w:iCs/>
                <w:color w:val="000000" w:themeColor="text1"/>
              </w:rPr>
              <w:t xml:space="preserve">Сдачу и приемку закрытых радионуклидных источников осуществлять в соответствии с НП-067-11, раздел </w:t>
            </w:r>
            <w:r w:rsidRPr="001E3A9D">
              <w:rPr>
                <w:iCs/>
                <w:color w:val="000000" w:themeColor="text1"/>
                <w:lang w:val="en-US"/>
              </w:rPr>
              <w:t>VII</w:t>
            </w:r>
            <w:r w:rsidR="00FB38E7">
              <w:rPr>
                <w:iCs/>
                <w:color w:val="000000" w:themeColor="text1"/>
              </w:rPr>
              <w:t>.</w:t>
            </w:r>
          </w:p>
          <w:p w:rsidR="006B79F4" w:rsidRPr="00FB38E7" w:rsidRDefault="001C6D97" w:rsidP="00FB38E7">
            <w:pPr>
              <w:pStyle w:val="Default"/>
              <w:ind w:firstLine="601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Передача ЗРИ </w:t>
            </w:r>
            <w:r w:rsidR="0008353E" w:rsidRPr="001E3A9D">
              <w:rPr>
                <w:iCs/>
                <w:color w:val="000000" w:themeColor="text1"/>
              </w:rPr>
              <w:t>оформляется актом передачи установленной формы подписанный представителем подрядчика и заказчиком.</w:t>
            </w:r>
            <w:r w:rsidR="006B79F4" w:rsidRPr="00EB76AB">
              <w:rPr>
                <w:i/>
                <w:iCs/>
                <w:color w:val="000000" w:themeColor="text1"/>
              </w:rPr>
              <w:t xml:space="preserve"> </w:t>
            </w:r>
          </w:p>
        </w:tc>
      </w:tr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E67140" w:rsidRDefault="006B79F4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671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F4" w:rsidRPr="00FF320E" w:rsidRDefault="0008353E" w:rsidP="00FB38E7">
            <w:pPr>
              <w:pStyle w:val="Default"/>
              <w:ind w:firstLine="601"/>
              <w:jc w:val="both"/>
              <w:rPr>
                <w:iCs/>
                <w:color w:val="000000" w:themeColor="text1"/>
              </w:rPr>
            </w:pPr>
            <w:r w:rsidRPr="001E3A9D">
              <w:rPr>
                <w:iCs/>
                <w:color w:val="000000" w:themeColor="text1"/>
              </w:rPr>
              <w:t>Сдач</w:t>
            </w:r>
            <w:r w:rsidR="009C324A">
              <w:rPr>
                <w:iCs/>
                <w:color w:val="000000" w:themeColor="text1"/>
              </w:rPr>
              <w:t>а</w:t>
            </w:r>
            <w:r w:rsidRPr="001E3A9D">
              <w:rPr>
                <w:iCs/>
                <w:color w:val="000000" w:themeColor="text1"/>
              </w:rPr>
              <w:t xml:space="preserve"> и приемк</w:t>
            </w:r>
            <w:r w:rsidR="009C324A">
              <w:rPr>
                <w:iCs/>
                <w:color w:val="000000" w:themeColor="text1"/>
              </w:rPr>
              <w:t>а</w:t>
            </w:r>
            <w:r w:rsidRPr="001E3A9D">
              <w:rPr>
                <w:iCs/>
                <w:color w:val="000000" w:themeColor="text1"/>
              </w:rPr>
              <w:t xml:space="preserve"> закрытых радионуклидных источников осуществля</w:t>
            </w:r>
            <w:r w:rsidR="009C324A">
              <w:rPr>
                <w:iCs/>
                <w:color w:val="000000" w:themeColor="text1"/>
              </w:rPr>
              <w:t>ется</w:t>
            </w:r>
            <w:r w:rsidRPr="001E3A9D">
              <w:rPr>
                <w:iCs/>
                <w:color w:val="000000" w:themeColor="text1"/>
              </w:rPr>
              <w:t xml:space="preserve"> в </w:t>
            </w:r>
            <w:r w:rsidRPr="00FF320E">
              <w:rPr>
                <w:iCs/>
                <w:color w:val="000000" w:themeColor="text1"/>
              </w:rPr>
              <w:t xml:space="preserve">соответствии с НП-067-11, раздел </w:t>
            </w:r>
            <w:r w:rsidRPr="00FF320E">
              <w:rPr>
                <w:iCs/>
                <w:color w:val="000000" w:themeColor="text1"/>
                <w:lang w:val="en-US"/>
              </w:rPr>
              <w:t>VII</w:t>
            </w:r>
            <w:r w:rsidRPr="00FF320E">
              <w:rPr>
                <w:iCs/>
                <w:color w:val="000000" w:themeColor="text1"/>
              </w:rPr>
              <w:t>.</w:t>
            </w:r>
          </w:p>
          <w:p w:rsidR="001C6D97" w:rsidRPr="00FF320E" w:rsidRDefault="001C6D97" w:rsidP="001C6D97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паспорте на ЗРИ должн</w:t>
            </w:r>
            <w:r w:rsidR="006F28E1" w:rsidRPr="00FF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F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быть</w:t>
            </w:r>
            <w:r w:rsidR="006F28E1" w:rsidRPr="00FF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указана следующая информация</w:t>
            </w:r>
            <w:r w:rsidRPr="00FF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1C6D97" w:rsidRPr="00FF320E" w:rsidRDefault="001C6D97" w:rsidP="001C6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 мощность  экспозиционной дозы на расстоянии 1м, А/кг;</w:t>
            </w:r>
          </w:p>
          <w:p w:rsidR="001C6D97" w:rsidRPr="00FF320E" w:rsidRDefault="001C6D97" w:rsidP="001C6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погрешность измерения не более _+ 10%;</w:t>
            </w:r>
          </w:p>
          <w:p w:rsidR="001C6D97" w:rsidRPr="00FF320E" w:rsidRDefault="001C6D97" w:rsidP="001C6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эквивалентная активность (расчетное значение), ТБк/Ки;</w:t>
            </w:r>
          </w:p>
          <w:p w:rsidR="001C6D97" w:rsidRPr="001C6D97" w:rsidRDefault="001C6D97" w:rsidP="001C6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категория потенциальной радиационной опасности.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F07" w:rsidRPr="00E67140" w:rsidRDefault="0008353E" w:rsidP="00F67DF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Транспортировка ЗРИ </w:t>
            </w:r>
            <w:r w:rsidR="00862A7A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ГИ192М56.125 </w:t>
            </w:r>
            <w:r w:rsidR="00862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осуществляется </w:t>
            </w:r>
            <w:r w:rsidR="00F67D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собственным спецавтотранспортом, оформленным в соответствии с «Правилами безопасности при транспортировании радиоактивных материалов» (НП-053-04), </w:t>
            </w:r>
            <w:r w:rsidR="00187F07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67DF7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СанПин 2.6.1.1281-03</w:t>
            </w:r>
            <w:r w:rsidR="00F67D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а также </w:t>
            </w:r>
            <w:r w:rsidR="00862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187F07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соответствии</w:t>
            </w:r>
            <w:r w:rsidR="00862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</w:t>
            </w:r>
            <w:r w:rsidR="00187F07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нормами </w:t>
            </w:r>
            <w:r w:rsidR="002F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правилами по транспортировке</w:t>
            </w:r>
            <w:r w:rsidR="00F67D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F4" w:rsidRPr="001E3A9D" w:rsidRDefault="005F5488" w:rsidP="006C2689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Хранится ЗРИ ГИ 192 М56.125 должен в защитном контейнере обеспечивающем безопасность в соответствии с национальными нормами радиационной безопасности.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F4" w:rsidRPr="001E3A9D" w:rsidRDefault="005F5488" w:rsidP="002F52DA">
            <w:pPr>
              <w:spacing w:line="240" w:lineRule="auto"/>
              <w:ind w:firstLine="601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Гарантийный срок эксплуатации ЗРИ ГИ192М56.125 должен быть не менее 3 лет.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F4" w:rsidRPr="001E3A9D" w:rsidRDefault="0034294B" w:rsidP="00454DDD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Обслуживание ГИ192М56.125 проводится в соответствии с НРБ 9</w:t>
            </w:r>
            <w:r w:rsidR="00187F07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/2009, ОСП 99/2010, СанПин 1284-03.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F4" w:rsidRPr="001E3A9D" w:rsidRDefault="003E373E" w:rsidP="00403E5D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по экологии к закрытым радионуклидным источникам типа ГИ192М56.125 не предъявляются, так как </w:t>
            </w:r>
            <w:r w:rsidR="00403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закрытый источник</w:t>
            </w:r>
            <w:r w:rsidR="00187F07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находящийся по</w:t>
            </w:r>
            <w:r w:rsidR="00403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187F07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контролем, </w:t>
            </w:r>
            <w:r w:rsidR="00403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представляе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 угрозы для окружающей среды.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1E3A9D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4AF" w:rsidRPr="001E3A9D" w:rsidRDefault="003E373E" w:rsidP="00673104">
            <w:pPr>
              <w:pStyle w:val="a3"/>
              <w:tabs>
                <w:tab w:val="left" w:pos="284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ЗРИ типа ГИ192М56.125</w:t>
            </w:r>
            <w:r w:rsidR="00A204AF" w:rsidRPr="001E3A9D">
              <w:rPr>
                <w:color w:val="000000" w:themeColor="text1"/>
                <w:sz w:val="24"/>
                <w:szCs w:val="24"/>
              </w:rPr>
              <w:t xml:space="preserve"> активностью 12</w:t>
            </w:r>
            <w:r w:rsidR="0070564E" w:rsidRPr="001E3A9D">
              <w:rPr>
                <w:color w:val="000000" w:themeColor="text1"/>
                <w:sz w:val="24"/>
                <w:szCs w:val="24"/>
              </w:rPr>
              <w:t>5</w:t>
            </w:r>
            <w:r w:rsidR="00A204AF" w:rsidRPr="001E3A9D">
              <w:rPr>
                <w:color w:val="000000" w:themeColor="text1"/>
                <w:sz w:val="24"/>
                <w:szCs w:val="24"/>
              </w:rPr>
              <w:t xml:space="preserve"> Ки относятся ко 2 классу потенциальной опасности по НП-038-11.</w:t>
            </w:r>
            <w:r w:rsidRPr="001E3A9D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204AF" w:rsidRPr="001E3A9D" w:rsidRDefault="00A204AF" w:rsidP="00673104">
            <w:pPr>
              <w:pStyle w:val="a3"/>
              <w:tabs>
                <w:tab w:val="left" w:pos="284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Капсула, в которо</w:t>
            </w:r>
            <w:r w:rsidR="006834C1">
              <w:rPr>
                <w:color w:val="000000" w:themeColor="text1"/>
                <w:sz w:val="24"/>
                <w:szCs w:val="24"/>
              </w:rPr>
              <w:t>й</w:t>
            </w:r>
            <w:r w:rsidRPr="001E3A9D">
              <w:rPr>
                <w:color w:val="000000" w:themeColor="text1"/>
                <w:sz w:val="24"/>
                <w:szCs w:val="24"/>
              </w:rPr>
              <w:t xml:space="preserve"> находится радионуклид иридий 192</w:t>
            </w:r>
            <w:r w:rsidR="006B79F4" w:rsidRPr="001E3A9D">
              <w:rPr>
                <w:color w:val="000000" w:themeColor="text1"/>
                <w:sz w:val="24"/>
                <w:szCs w:val="24"/>
              </w:rPr>
              <w:t>У</w:t>
            </w:r>
            <w:r w:rsidRPr="001E3A9D">
              <w:rPr>
                <w:color w:val="000000" w:themeColor="text1"/>
                <w:sz w:val="24"/>
                <w:szCs w:val="24"/>
              </w:rPr>
              <w:t xml:space="preserve">, должна </w:t>
            </w:r>
            <w:r w:rsidR="008B6964">
              <w:rPr>
                <w:color w:val="000000" w:themeColor="text1"/>
                <w:sz w:val="24"/>
                <w:szCs w:val="24"/>
              </w:rPr>
              <w:t>быть герметична</w:t>
            </w:r>
            <w:r w:rsidRPr="001E3A9D">
              <w:rPr>
                <w:color w:val="000000" w:themeColor="text1"/>
                <w:sz w:val="24"/>
                <w:szCs w:val="24"/>
              </w:rPr>
              <w:t>.</w:t>
            </w:r>
          </w:p>
          <w:p w:rsidR="00B66E93" w:rsidRPr="001E3A9D" w:rsidRDefault="00B66E93" w:rsidP="00673104">
            <w:pPr>
              <w:pStyle w:val="a3"/>
              <w:tabs>
                <w:tab w:val="left" w:pos="284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Уровень радиоактивного загрязнения</w:t>
            </w:r>
            <w:r w:rsidR="00A204AF" w:rsidRPr="001E3A9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E3A9D">
              <w:rPr>
                <w:color w:val="000000" w:themeColor="text1"/>
                <w:sz w:val="24"/>
                <w:szCs w:val="24"/>
              </w:rPr>
              <w:t>поверхности капсулы</w:t>
            </w:r>
            <w:r w:rsidR="00187F07" w:rsidRPr="001E3A9D">
              <w:rPr>
                <w:color w:val="000000" w:themeColor="text1"/>
                <w:sz w:val="24"/>
                <w:szCs w:val="24"/>
              </w:rPr>
              <w:t xml:space="preserve">, содержащий радионуклид, </w:t>
            </w:r>
            <w:r w:rsidRPr="001E3A9D">
              <w:rPr>
                <w:color w:val="000000" w:themeColor="text1"/>
                <w:sz w:val="24"/>
                <w:szCs w:val="24"/>
              </w:rPr>
              <w:t xml:space="preserve"> не должен превышать норм, установленных стандартом ГОСТ 27212-82</w:t>
            </w:r>
            <w:r w:rsidR="00BC6698" w:rsidRPr="001E3A9D">
              <w:rPr>
                <w:color w:val="000000" w:themeColor="text1"/>
                <w:sz w:val="24"/>
                <w:szCs w:val="24"/>
              </w:rPr>
              <w:t xml:space="preserve"> (Источники ионизирующего излучения. Радиационные закрытые. Общие технические требования)</w:t>
            </w:r>
            <w:r w:rsidRPr="001E3A9D">
              <w:rPr>
                <w:color w:val="000000" w:themeColor="text1"/>
                <w:sz w:val="24"/>
                <w:szCs w:val="24"/>
              </w:rPr>
              <w:t>.</w:t>
            </w:r>
          </w:p>
          <w:p w:rsidR="00B66E93" w:rsidRPr="001E3A9D" w:rsidRDefault="00B66E93" w:rsidP="00673104">
            <w:pPr>
              <w:pStyle w:val="a3"/>
              <w:tabs>
                <w:tab w:val="left" w:pos="284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Во время эксплуатации ЗРИ должен выдерживать:</w:t>
            </w:r>
          </w:p>
          <w:p w:rsidR="00B66E93" w:rsidRPr="001E3A9D" w:rsidRDefault="00B66E93" w:rsidP="006B79F4">
            <w:pPr>
              <w:pStyle w:val="a3"/>
              <w:tabs>
                <w:tab w:val="left" w:pos="284"/>
              </w:tabs>
              <w:ind w:right="34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-  удар (ускорение от</w:t>
            </w:r>
            <w:r w:rsidR="00343C91">
              <w:rPr>
                <w:color w:val="000000" w:themeColor="text1"/>
                <w:sz w:val="24"/>
                <w:szCs w:val="24"/>
              </w:rPr>
              <w:t xml:space="preserve"> 5 до</w:t>
            </w:r>
            <w:r w:rsidRPr="001E3A9D">
              <w:rPr>
                <w:color w:val="000000" w:themeColor="text1"/>
                <w:sz w:val="24"/>
                <w:szCs w:val="24"/>
              </w:rPr>
              <w:t xml:space="preserve"> 50м/с</w:t>
            </w:r>
            <w:r w:rsidRPr="001E3A9D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1E3A9D">
              <w:rPr>
                <w:color w:val="000000" w:themeColor="text1"/>
                <w:sz w:val="24"/>
                <w:szCs w:val="24"/>
              </w:rPr>
              <w:t>, длительность удара до 100мс);</w:t>
            </w:r>
          </w:p>
          <w:p w:rsidR="00673104" w:rsidRDefault="00B66E93" w:rsidP="006B79F4">
            <w:pPr>
              <w:pStyle w:val="a3"/>
              <w:tabs>
                <w:tab w:val="left" w:pos="284"/>
              </w:tabs>
              <w:ind w:right="34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-  вибраци</w:t>
            </w:r>
            <w:r w:rsidR="00187F07" w:rsidRPr="001E3A9D">
              <w:rPr>
                <w:color w:val="000000" w:themeColor="text1"/>
                <w:sz w:val="24"/>
                <w:szCs w:val="24"/>
              </w:rPr>
              <w:t>ю</w:t>
            </w:r>
            <w:r w:rsidR="00931C8A">
              <w:rPr>
                <w:color w:val="000000" w:themeColor="text1"/>
                <w:sz w:val="24"/>
                <w:szCs w:val="24"/>
              </w:rPr>
              <w:t xml:space="preserve"> (</w:t>
            </w:r>
            <w:r w:rsidRPr="001E3A9D">
              <w:rPr>
                <w:color w:val="000000" w:themeColor="text1"/>
                <w:sz w:val="24"/>
                <w:szCs w:val="24"/>
              </w:rPr>
              <w:t>частота колебания от 5 до 50 Гц при ускорении от 5</w:t>
            </w:r>
            <w:r w:rsidR="0070564E" w:rsidRPr="001E3A9D">
              <w:rPr>
                <w:color w:val="000000" w:themeColor="text1"/>
                <w:sz w:val="24"/>
                <w:szCs w:val="24"/>
              </w:rPr>
              <w:t xml:space="preserve"> до 50м/с</w:t>
            </w:r>
            <w:r w:rsidR="0070564E" w:rsidRPr="001E3A9D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70564E" w:rsidRPr="001E3A9D">
              <w:rPr>
                <w:color w:val="000000" w:themeColor="text1"/>
                <w:sz w:val="24"/>
                <w:szCs w:val="24"/>
              </w:rPr>
              <w:t>)</w:t>
            </w:r>
          </w:p>
          <w:p w:rsidR="006B79F4" w:rsidRPr="001E3A9D" w:rsidRDefault="0070564E" w:rsidP="00673104">
            <w:pPr>
              <w:pStyle w:val="a3"/>
              <w:tabs>
                <w:tab w:val="left" w:pos="284"/>
              </w:tabs>
              <w:ind w:right="34" w:firstLine="601"/>
              <w:jc w:val="both"/>
              <w:rPr>
                <w:color w:val="000000" w:themeColor="text1"/>
                <w:sz w:val="24"/>
                <w:szCs w:val="24"/>
              </w:rPr>
            </w:pPr>
            <w:r w:rsidRPr="001E3A9D">
              <w:rPr>
                <w:color w:val="000000" w:themeColor="text1"/>
                <w:sz w:val="24"/>
                <w:szCs w:val="24"/>
              </w:rPr>
              <w:t>Назначенный срок службы должен быть не менее 3 лет.</w:t>
            </w:r>
          </w:p>
        </w:tc>
      </w:tr>
    </w:tbl>
    <w:p w:rsidR="006B79F4" w:rsidRPr="00EB76AB" w:rsidRDefault="006B79F4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F4" w:rsidRDefault="0070564E" w:rsidP="00C12EF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Качество ЗРИ должно соответствовать  ГОСТ  27212-87 (Источники ионизирующего излучения. Радиационные закрытые. Общие технические требования)</w:t>
            </w:r>
            <w:r w:rsidR="002F4D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A228B" w:rsidRDefault="00FA228B" w:rsidP="00C12EF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Продукция должна быть сертифицирована согласно «Единому перечню продукции, подлежащей обязательной сертификации»</w:t>
            </w:r>
            <w:r w:rsidR="00A134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утвержденно</w:t>
            </w:r>
            <w:r w:rsidR="00F826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постановлением Правительства РФ от 01 декабря 2009 г. №982.</w:t>
            </w:r>
          </w:p>
          <w:p w:rsidR="00C12EF3" w:rsidRPr="00D570F6" w:rsidRDefault="006B0F06" w:rsidP="00C12EF3">
            <w:pPr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70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B42C41" w:rsidRPr="00D570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аличие соответствующих разрешающих документов на осуществление видов деятельности, связанных с выполнением договора</w:t>
            </w:r>
            <w:proofErr w:type="gramStart"/>
            <w:r w:rsidR="00C12EF3" w:rsidRPr="00D570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12EF3" w:rsidRPr="00D570F6">
              <w:t>:</w:t>
            </w:r>
            <w:proofErr w:type="gramEnd"/>
          </w:p>
          <w:p w:rsidR="00C12EF3" w:rsidRPr="00D570F6" w:rsidRDefault="00C12EF3" w:rsidP="00C12EF3">
            <w:pPr>
              <w:tabs>
                <w:tab w:val="left" w:pos="851"/>
              </w:tabs>
              <w:spacing w:after="0" w:line="240" w:lineRule="auto"/>
              <w:ind w:right="15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70F6">
              <w:t xml:space="preserve">- </w:t>
            </w:r>
            <w:r w:rsidRPr="00D570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лицензия, выданная Федеральной службой по экологическому, технологическому и атомному надзору  на право обращения с радиоактивными веществами при их транспортировании с приложением УДЛ;</w:t>
            </w:r>
          </w:p>
          <w:p w:rsidR="00C12EF3" w:rsidRPr="00D570F6" w:rsidRDefault="00C12EF3" w:rsidP="00C12EF3">
            <w:pPr>
              <w:tabs>
                <w:tab w:val="left" w:pos="851"/>
              </w:tabs>
              <w:spacing w:after="0" w:line="240" w:lineRule="auto"/>
              <w:ind w:right="15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70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лицензия, выданная Федеральной службой по экологическому, технологическому и атомному надзору на право эксплуатации радиационных источников  с приложением УДЛ;</w:t>
            </w:r>
          </w:p>
          <w:p w:rsidR="00B42C41" w:rsidRPr="001B638B" w:rsidRDefault="00C12EF3" w:rsidP="001B638B">
            <w:pPr>
              <w:tabs>
                <w:tab w:val="left" w:pos="851"/>
              </w:tabs>
              <w:spacing w:after="0" w:line="240" w:lineRule="auto"/>
              <w:ind w:right="15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70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лицензия, выданная Федеральной службой по экологическому, технологическому и атомному надзору на право эксплуатации стационарных объектов и сооружений, предназначенных для хранения радиоактивных веществ.</w:t>
            </w:r>
            <w:r w:rsidRPr="00C12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6B79F4" w:rsidRPr="00EB76AB" w:rsidRDefault="00AB2BD9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13</w:t>
      </w:r>
      <w:r w:rsidR="006B79F4"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. ТРЕБОВАНИЯ К КОЛИЧЕСТВУ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6B79F4" w:rsidRPr="00EB76AB" w:rsidTr="00AC67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1D6" w:rsidRPr="003D40E8" w:rsidRDefault="0047705A" w:rsidP="007641D6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Поставка ЗРИ типа ГИ192М56.125 </w:t>
            </w:r>
            <w:r w:rsidR="00152778"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осуществляется </w:t>
            </w:r>
            <w:r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заказ</w:t>
            </w:r>
            <w:r w:rsidR="00152778"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85116"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152778"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заявке</w:t>
            </w:r>
            <w:r w:rsidR="00F85116"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оформленной в соответствии с требованиями «Основных санитарных правил обеспечения радиационной безопасности» (ОСПОРБ-99/2010)</w:t>
            </w:r>
            <w:r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2014</w:t>
            </w:r>
            <w:r w:rsidR="00152778"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Необходимое количество и</w:t>
            </w:r>
            <w:r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сточников ионизирующего излучения </w:t>
            </w:r>
            <w:r w:rsidR="00152778"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8шт, суммарной активностью 1000</w:t>
            </w:r>
            <w:r w:rsidR="00152778"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Ки.</w:t>
            </w:r>
          </w:p>
          <w:p w:rsidR="0047705A" w:rsidRPr="003D40E8" w:rsidRDefault="0047705A" w:rsidP="007641D6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и период поставки ЗРИ в 2014</w:t>
            </w:r>
            <w:r w:rsidR="007641D6"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</w:t>
            </w:r>
            <w:r w:rsidRPr="003D40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7705A" w:rsidRPr="001E3A9D" w:rsidRDefault="0047705A" w:rsidP="007641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 </w:t>
            </w:r>
            <w:r w:rsidR="00764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(10-20 февраля)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60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  <w:r w:rsidR="00860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gramEnd"/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7705A" w:rsidRPr="001E3A9D" w:rsidRDefault="0047705A" w:rsidP="007641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 </w:t>
            </w:r>
            <w:r w:rsidR="00764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(10-20 мая)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60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  <w:r w:rsidR="00860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gramEnd"/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7705A" w:rsidRPr="001E3A9D" w:rsidRDefault="0047705A" w:rsidP="007641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C6698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64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квартал</w:t>
            </w:r>
            <w:r w:rsidR="00BC6698"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64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(10-20 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</w:t>
            </w:r>
            <w:r w:rsidR="00764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2</w:t>
            </w:r>
            <w:r w:rsidR="00860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gramEnd"/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6B79F4" w:rsidRPr="00EB76AB" w:rsidRDefault="0047705A" w:rsidP="007641D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</w:t>
            </w:r>
            <w:r w:rsidR="00764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 квартал (10-20 ноября)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2</w:t>
            </w:r>
            <w:r w:rsidR="00860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</w:tr>
    </w:tbl>
    <w:p w:rsidR="006B79F4" w:rsidRPr="00EB76AB" w:rsidRDefault="00AB2BD9" w:rsidP="009B767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14</w:t>
      </w:r>
      <w:r w:rsidR="006B79F4" w:rsidRPr="00EB76AB">
        <w:rPr>
          <w:rFonts w:ascii="Times New Roman" w:hAnsi="Times New Roman" w:cs="Times New Roman"/>
          <w:color w:val="000000" w:themeColor="text1"/>
          <w:sz w:val="24"/>
          <w:szCs w:val="24"/>
        </w:rPr>
        <w:t>. ПЕРЕЧЕНЬ ПРИНЯТЫХ СОКРАЩЕНИЙ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6B79F4" w:rsidRPr="00EB76AB" w:rsidTr="00AC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9F4" w:rsidRPr="00EB76AB" w:rsidRDefault="006B79F4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9F4" w:rsidRPr="00EB76AB" w:rsidRDefault="006B79F4" w:rsidP="006B79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9F4" w:rsidRPr="00EB76AB" w:rsidRDefault="006B79F4" w:rsidP="006B7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Расшифровка сокращения</w:t>
            </w:r>
          </w:p>
        </w:tc>
      </w:tr>
      <w:tr w:rsidR="006B79F4" w:rsidRPr="00EB76AB" w:rsidTr="00BC669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EB76AB" w:rsidRDefault="00187F07" w:rsidP="006B79F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EB76AB" w:rsidRDefault="00187F07" w:rsidP="006B79F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F4" w:rsidRPr="001E3A9D" w:rsidRDefault="00187F07" w:rsidP="006B79F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A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Закрытый радионуклидный источник</w:t>
            </w:r>
          </w:p>
        </w:tc>
      </w:tr>
      <w:tr w:rsidR="00BC6698" w:rsidRPr="00EB76AB" w:rsidTr="00AC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698" w:rsidRPr="00EB76AB" w:rsidRDefault="00BC6698" w:rsidP="006B79F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8" w:rsidRPr="00EB76AB" w:rsidRDefault="00BC6698" w:rsidP="006B79F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98" w:rsidRPr="00EB76AB" w:rsidRDefault="00BC6698" w:rsidP="006B79F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B76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 ионизирующего излучения</w:t>
            </w:r>
          </w:p>
        </w:tc>
      </w:tr>
    </w:tbl>
    <w:p w:rsidR="006B79F4" w:rsidRPr="00EB76AB" w:rsidRDefault="006B79F4" w:rsidP="006B79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0B19" w:rsidRPr="00BD7D23" w:rsidRDefault="00CC069C" w:rsidP="00A563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</w:t>
      </w:r>
      <w:r w:rsidR="00A56312" w:rsidRPr="00BD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СТК                                                             Ю.В. Соловьев</w:t>
      </w:r>
    </w:p>
    <w:sectPr w:rsidR="00590B19" w:rsidRPr="00BD7D23" w:rsidSect="00905BD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66B5"/>
    <w:multiLevelType w:val="hybridMultilevel"/>
    <w:tmpl w:val="85465D0E"/>
    <w:lvl w:ilvl="0" w:tplc="0BC2801E">
      <w:start w:val="1"/>
      <w:numFmt w:val="decimal"/>
      <w:lvlText w:val="11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33333"/>
    <w:multiLevelType w:val="multilevel"/>
    <w:tmpl w:val="6BE4A2B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72" w:hanging="1800"/>
      </w:pPr>
      <w:rPr>
        <w:rFonts w:hint="default"/>
      </w:rPr>
    </w:lvl>
  </w:abstractNum>
  <w:abstractNum w:abstractNumId="2">
    <w:nsid w:val="432F23A9"/>
    <w:multiLevelType w:val="multilevel"/>
    <w:tmpl w:val="8746197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2" w:hanging="1800"/>
      </w:pPr>
      <w:rPr>
        <w:rFonts w:hint="default"/>
      </w:rPr>
    </w:lvl>
  </w:abstractNum>
  <w:abstractNum w:abstractNumId="3">
    <w:nsid w:val="752F6FA4"/>
    <w:multiLevelType w:val="multilevel"/>
    <w:tmpl w:val="87681B0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79F4"/>
    <w:rsid w:val="00045941"/>
    <w:rsid w:val="000754A2"/>
    <w:rsid w:val="0008353E"/>
    <w:rsid w:val="000A67AC"/>
    <w:rsid w:val="000F7941"/>
    <w:rsid w:val="00152778"/>
    <w:rsid w:val="001777A2"/>
    <w:rsid w:val="00187F07"/>
    <w:rsid w:val="00192967"/>
    <w:rsid w:val="00193D44"/>
    <w:rsid w:val="001B638B"/>
    <w:rsid w:val="001C6D97"/>
    <w:rsid w:val="001D3005"/>
    <w:rsid w:val="001E3A9D"/>
    <w:rsid w:val="001E671D"/>
    <w:rsid w:val="001E79E3"/>
    <w:rsid w:val="001F550E"/>
    <w:rsid w:val="001F6A6D"/>
    <w:rsid w:val="00232348"/>
    <w:rsid w:val="00257998"/>
    <w:rsid w:val="002926E9"/>
    <w:rsid w:val="002E4488"/>
    <w:rsid w:val="002E4CEB"/>
    <w:rsid w:val="002F1EE8"/>
    <w:rsid w:val="002F4D52"/>
    <w:rsid w:val="002F52DA"/>
    <w:rsid w:val="002F6062"/>
    <w:rsid w:val="0034294B"/>
    <w:rsid w:val="00343C91"/>
    <w:rsid w:val="003853AD"/>
    <w:rsid w:val="00390B26"/>
    <w:rsid w:val="003D40E8"/>
    <w:rsid w:val="003E373E"/>
    <w:rsid w:val="00403E5D"/>
    <w:rsid w:val="004433BA"/>
    <w:rsid w:val="0045398B"/>
    <w:rsid w:val="00454DDD"/>
    <w:rsid w:val="0047705A"/>
    <w:rsid w:val="004E5EBC"/>
    <w:rsid w:val="00507F04"/>
    <w:rsid w:val="005355DB"/>
    <w:rsid w:val="00553D88"/>
    <w:rsid w:val="00554E5B"/>
    <w:rsid w:val="00576D8C"/>
    <w:rsid w:val="00590B19"/>
    <w:rsid w:val="005D07BE"/>
    <w:rsid w:val="005E53AA"/>
    <w:rsid w:val="005F5488"/>
    <w:rsid w:val="005F5715"/>
    <w:rsid w:val="00630368"/>
    <w:rsid w:val="00643291"/>
    <w:rsid w:val="006441FF"/>
    <w:rsid w:val="00651704"/>
    <w:rsid w:val="006626E5"/>
    <w:rsid w:val="00673104"/>
    <w:rsid w:val="006834C1"/>
    <w:rsid w:val="006906E1"/>
    <w:rsid w:val="006B0F06"/>
    <w:rsid w:val="006B79F4"/>
    <w:rsid w:val="006C2689"/>
    <w:rsid w:val="006D26FD"/>
    <w:rsid w:val="006E4EE4"/>
    <w:rsid w:val="006F28E1"/>
    <w:rsid w:val="006F6C6E"/>
    <w:rsid w:val="00700E86"/>
    <w:rsid w:val="0070564E"/>
    <w:rsid w:val="00724802"/>
    <w:rsid w:val="00726926"/>
    <w:rsid w:val="00727208"/>
    <w:rsid w:val="00731886"/>
    <w:rsid w:val="00753BDF"/>
    <w:rsid w:val="007641D6"/>
    <w:rsid w:val="00797C80"/>
    <w:rsid w:val="007A0DFC"/>
    <w:rsid w:val="007A40CC"/>
    <w:rsid w:val="007F2A9C"/>
    <w:rsid w:val="008600D6"/>
    <w:rsid w:val="00862A7A"/>
    <w:rsid w:val="00881CE6"/>
    <w:rsid w:val="00884C47"/>
    <w:rsid w:val="00887695"/>
    <w:rsid w:val="008A2388"/>
    <w:rsid w:val="008A59F5"/>
    <w:rsid w:val="008A75D9"/>
    <w:rsid w:val="008B00E3"/>
    <w:rsid w:val="008B6964"/>
    <w:rsid w:val="008C379D"/>
    <w:rsid w:val="008F210B"/>
    <w:rsid w:val="00905BD7"/>
    <w:rsid w:val="00912DB5"/>
    <w:rsid w:val="00931C8A"/>
    <w:rsid w:val="009348D4"/>
    <w:rsid w:val="00971507"/>
    <w:rsid w:val="009B7671"/>
    <w:rsid w:val="009C324A"/>
    <w:rsid w:val="009D1A8B"/>
    <w:rsid w:val="009E0DEC"/>
    <w:rsid w:val="00A13482"/>
    <w:rsid w:val="00A204AF"/>
    <w:rsid w:val="00A24756"/>
    <w:rsid w:val="00A56312"/>
    <w:rsid w:val="00A613B5"/>
    <w:rsid w:val="00A669D5"/>
    <w:rsid w:val="00A73871"/>
    <w:rsid w:val="00A80BFC"/>
    <w:rsid w:val="00A87711"/>
    <w:rsid w:val="00A9606F"/>
    <w:rsid w:val="00A976CF"/>
    <w:rsid w:val="00AA0235"/>
    <w:rsid w:val="00AB21E8"/>
    <w:rsid w:val="00AB2BD9"/>
    <w:rsid w:val="00AC47E1"/>
    <w:rsid w:val="00B2518D"/>
    <w:rsid w:val="00B352AA"/>
    <w:rsid w:val="00B40E20"/>
    <w:rsid w:val="00B42C41"/>
    <w:rsid w:val="00B55F7F"/>
    <w:rsid w:val="00B57DD2"/>
    <w:rsid w:val="00B66E93"/>
    <w:rsid w:val="00BC6698"/>
    <w:rsid w:val="00BD7D23"/>
    <w:rsid w:val="00BD7E34"/>
    <w:rsid w:val="00BF3847"/>
    <w:rsid w:val="00C12EF3"/>
    <w:rsid w:val="00C357A6"/>
    <w:rsid w:val="00C8177B"/>
    <w:rsid w:val="00CA4FE1"/>
    <w:rsid w:val="00CC069C"/>
    <w:rsid w:val="00CF1A21"/>
    <w:rsid w:val="00D04D8B"/>
    <w:rsid w:val="00D11B87"/>
    <w:rsid w:val="00D122DA"/>
    <w:rsid w:val="00D340FC"/>
    <w:rsid w:val="00D55601"/>
    <w:rsid w:val="00D570F6"/>
    <w:rsid w:val="00D57AAF"/>
    <w:rsid w:val="00D704ED"/>
    <w:rsid w:val="00D8087D"/>
    <w:rsid w:val="00D8510C"/>
    <w:rsid w:val="00D93E9D"/>
    <w:rsid w:val="00DA01C7"/>
    <w:rsid w:val="00DB1FFE"/>
    <w:rsid w:val="00E31696"/>
    <w:rsid w:val="00E53B99"/>
    <w:rsid w:val="00E67140"/>
    <w:rsid w:val="00E75AD4"/>
    <w:rsid w:val="00E80074"/>
    <w:rsid w:val="00E96864"/>
    <w:rsid w:val="00EA7993"/>
    <w:rsid w:val="00EB76AB"/>
    <w:rsid w:val="00EE2F8A"/>
    <w:rsid w:val="00EE4D06"/>
    <w:rsid w:val="00F42213"/>
    <w:rsid w:val="00F533B3"/>
    <w:rsid w:val="00F67DF7"/>
    <w:rsid w:val="00F82611"/>
    <w:rsid w:val="00F85116"/>
    <w:rsid w:val="00FA1041"/>
    <w:rsid w:val="00FA228B"/>
    <w:rsid w:val="00FA3018"/>
    <w:rsid w:val="00FB38E7"/>
    <w:rsid w:val="00FC727A"/>
    <w:rsid w:val="00FD24D2"/>
    <w:rsid w:val="00FE36A1"/>
    <w:rsid w:val="00FE5CCE"/>
    <w:rsid w:val="00FE7E33"/>
    <w:rsid w:val="00FF0676"/>
    <w:rsid w:val="00FF1A62"/>
    <w:rsid w:val="00FF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6B79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6B79F4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6B79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5398B"/>
    <w:pPr>
      <w:ind w:left="720"/>
      <w:contextualSpacing/>
    </w:pPr>
  </w:style>
  <w:style w:type="paragraph" w:styleId="HTML">
    <w:name w:val="HTML Preformatted"/>
    <w:basedOn w:val="a"/>
    <w:link w:val="HTML0"/>
    <w:semiHidden/>
    <w:rsid w:val="001E7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E79E3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заголовок 11"/>
    <w:basedOn w:val="a"/>
    <w:next w:val="a"/>
    <w:rsid w:val="001E79E3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vdmu1096</cp:lastModifiedBy>
  <cp:revision>123</cp:revision>
  <cp:lastPrinted>2013-12-05T12:06:00Z</cp:lastPrinted>
  <dcterms:created xsi:type="dcterms:W3CDTF">2013-12-03T12:50:00Z</dcterms:created>
  <dcterms:modified xsi:type="dcterms:W3CDTF">2013-12-06T06:49:00Z</dcterms:modified>
</cp:coreProperties>
</file>